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95" w:rsidRPr="003A2495" w:rsidRDefault="003A2495" w:rsidP="003A2495">
      <w:pPr>
        <w:rPr>
          <w:rFonts w:ascii="Segoe UI" w:hAnsi="Segoe UI" w:cs="Segoe UI"/>
          <w:b/>
          <w:sz w:val="20"/>
          <w:szCs w:val="20"/>
        </w:rPr>
      </w:pPr>
      <w:bookmarkStart w:id="0" w:name="_GoBack"/>
      <w:r w:rsidRPr="003A2495">
        <w:rPr>
          <w:rFonts w:ascii="Segoe UI" w:hAnsi="Segoe UI" w:cs="Segoe UI"/>
          <w:b/>
          <w:sz w:val="20"/>
          <w:szCs w:val="20"/>
        </w:rPr>
        <w:t xml:space="preserve">Links zum Thema </w:t>
      </w:r>
      <w:r w:rsidRPr="003A2495">
        <w:rPr>
          <w:rFonts w:ascii="Segoe UI" w:hAnsi="Segoe UI" w:cs="Segoe UI"/>
          <w:b/>
          <w:sz w:val="20"/>
          <w:szCs w:val="20"/>
        </w:rPr>
        <w:t>EU-Datenschutz-Grundverordnung zusammengestellt durch Frank Spaeing:</w:t>
      </w:r>
    </w:p>
    <w:bookmarkEnd w:id="0"/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</w:instrText>
      </w:r>
      <w:r w:rsidRPr="003A2495">
        <w:rPr>
          <w:rFonts w:ascii="Segoe UI" w:hAnsi="Segoe UI" w:cs="Segoe UI"/>
          <w:sz w:val="20"/>
          <w:szCs w:val="20"/>
        </w:rPr>
        <w:instrText>https://www.baden-wuerttemberg.datenschutz.de/wp-content/uploads/2018/03/OH-Datenschutz-im-Verein-nach-der-DSGVO.pdf#</w:instrText>
      </w:r>
      <w:r>
        <w:rPr>
          <w:rFonts w:ascii="Segoe UI" w:hAnsi="Segoe UI" w:cs="Segoe UI"/>
          <w:sz w:val="20"/>
          <w:szCs w:val="20"/>
        </w:rPr>
        <w:instrText xml:space="preserve">" </w:instrText>
      </w:r>
      <w:r>
        <w:rPr>
          <w:rFonts w:ascii="Segoe UI" w:hAnsi="Segoe UI" w:cs="Segoe UI"/>
          <w:sz w:val="20"/>
          <w:szCs w:val="20"/>
        </w:rPr>
        <w:fldChar w:fldCharType="separate"/>
      </w:r>
      <w:r w:rsidRPr="00B920B1">
        <w:rPr>
          <w:rStyle w:val="Hyperlink"/>
          <w:rFonts w:ascii="Segoe UI" w:hAnsi="Segoe UI" w:cs="Segoe UI"/>
          <w:sz w:val="20"/>
          <w:szCs w:val="20"/>
        </w:rPr>
        <w:t>https://www.baden-wuerttemberg.datenschutz.de/wp-content/uploads/2018/03/OH-Datenschutz-im-Verein-nach-der-DSGVO.pdf#</w:t>
      </w:r>
      <w:r>
        <w:rPr>
          <w:rFonts w:ascii="Segoe UI" w:hAnsi="Segoe UI" w:cs="Segoe UI"/>
          <w:sz w:val="20"/>
          <w:szCs w:val="20"/>
        </w:rPr>
        <w:fldChar w:fldCharType="end"/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PDF D</w:t>
      </w:r>
      <w:r>
        <w:rPr>
          <w:rFonts w:ascii="Segoe UI" w:hAnsi="Segoe UI" w:cs="Segoe UI"/>
          <w:sz w:val="20"/>
          <w:szCs w:val="20"/>
        </w:rPr>
        <w:t>S-GVO und BDSG-neu im Überblick: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4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https://efweha-verlag.de/Bd41eBook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Webseite des Landesbeauftragten für Datenschutz und Datensicherheit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Sachsen-Anhalt: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5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mit der Checkliste: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6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https://datenschutz.sachsen-anhalt.de/fileadmin/Bibliothek/Landesaemter/LfD/PDF/binary/Informationen/Internationales/Datenschutz-Grundverordnung/KMU_Vorbereitung_auf_die_DS-GVO.pdf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und </w:t>
      </w:r>
      <w:proofErr w:type="gramStart"/>
      <w:r w:rsidRPr="003A2495">
        <w:rPr>
          <w:rFonts w:ascii="Segoe UI" w:hAnsi="Segoe UI" w:cs="Segoe UI"/>
          <w:sz w:val="20"/>
          <w:szCs w:val="20"/>
        </w:rPr>
        <w:t>den Hinweise</w:t>
      </w:r>
      <w:proofErr w:type="gramEnd"/>
      <w:r w:rsidRPr="003A2495">
        <w:rPr>
          <w:rFonts w:ascii="Segoe UI" w:hAnsi="Segoe UI" w:cs="Segoe UI"/>
          <w:sz w:val="20"/>
          <w:szCs w:val="20"/>
        </w:rPr>
        <w:t xml:space="preserve"> zum Verzeichnis von Verarbeitungstätigkeiten (inkl.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Muster):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7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https://datenschutz.sachsen-anhalt.de/informationen/internationales/datenschutz-grundverordnung/verzeichnis-der-verarbeitungstaetigkeiten-nach-artikel-30-ds-gvo/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mit einer Version eines Vertrages zur Auftragsverarbeitung, den die Bayern entwickelt haben und den Sachsen-Anhalt auch anbietet: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8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https://datenschutz.sachsen-anhalt.de/fileadmin/Bibliothek/Landesaemter/LfD/PDF/binary/Informationen/Hinweise/auftrags_dv/Muster_fuer_Auftragsverarbeitungsvertrag_nach_DS-GVO.pdf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natürlich alle bisher von den deutschen Aufsichtsbehörden für den Datenschutz veröffentlichten Kurzpapiere zu diversen Themen aus der DS-GVO: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9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https://datenschutz.sachsen-anhalt.de/informationen/internationales/datenschutz-grundverordnung/kurzpapiere-zum-neuen-datenschutzrecht/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und außerdem - </w:t>
      </w:r>
      <w:r w:rsidRPr="003A2495">
        <w:rPr>
          <w:rFonts w:ascii="Segoe UI" w:hAnsi="Segoe UI" w:cs="Segoe UI"/>
          <w:sz w:val="20"/>
          <w:szCs w:val="20"/>
        </w:rPr>
        <w:t>deutsche Übersetzungen der Leitlinien der europäischen Aufsichtsbehörden für den Datenschutz: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0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https://datenschutz.sachsen-anhalt.de/informationen/internationales/datenschutz-grundverordnung/leitlinien-der-artikel-29-datenschutzgruppe/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dort speziell WP248 </w:t>
      </w:r>
      <w:proofErr w:type="spellStart"/>
      <w:r w:rsidRPr="003A2495">
        <w:rPr>
          <w:rFonts w:ascii="Segoe UI" w:hAnsi="Segoe UI" w:cs="Segoe UI"/>
          <w:sz w:val="20"/>
          <w:szCs w:val="20"/>
        </w:rPr>
        <w:t>rev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01 (wann ist voraussichtlich ein hohes Risiko).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lastRenderedPageBreak/>
        <w:t>Die Seite der europäischen Aufsichtsbehörden mit den auch noch nicht ins Deutsche übersetzen Leitlinien finden sich hier: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1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http://ec.europa.eu/newsroom/article29/news.cfm?item_type=1360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Die Webseite des </w:t>
      </w:r>
      <w:proofErr w:type="spellStart"/>
      <w:r w:rsidRPr="003A2495">
        <w:rPr>
          <w:rFonts w:ascii="Segoe UI" w:hAnsi="Segoe UI" w:cs="Segoe UI"/>
          <w:sz w:val="20"/>
          <w:szCs w:val="20"/>
        </w:rPr>
        <w:t>BvD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mit dem Blog zum Thema Datenschutz: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2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https://www.bvdnet.de/themen/bvd-blog/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die gezeigte Präsentation: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3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https://www.bvdnet.de/ds-gvo-wichtige-handlungsfelder-fuer-unternehmen/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mit der Liste externer auf die Verbandskriterien verpflichteter DSB: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4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https://www.bvdnet.de/datenschutzbeauftragten-finden/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Praxishilfen der GDD: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5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https://www.gdd.de/gdd-arbeitshilfen/praxishilfen-ds-gvo/praxishilfen-ds-gvo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erweiterte Checkliste des österreichischen Verbands der Datenschutzbeauftragten privacyofficers.at: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6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https://www.privacyofficers.at/Privacyofficers_Checkliste_Umsetzung_DSGVO_v2.0.pdf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Und auch der </w:t>
      </w:r>
      <w:proofErr w:type="spellStart"/>
      <w:r w:rsidRPr="003A2495">
        <w:rPr>
          <w:rFonts w:ascii="Segoe UI" w:hAnsi="Segoe UI" w:cs="Segoe UI"/>
          <w:sz w:val="20"/>
          <w:szCs w:val="20"/>
        </w:rPr>
        <w:t>Bitkom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hat einiges zum Thema Datenschutz veröffentlicht, besonders das Muster des Auftragsverarbeitungsvertrages sticht hervor:</w:t>
      </w:r>
    </w:p>
    <w:p w:rsidR="009C00C1" w:rsidRPr="003A2495" w:rsidRDefault="003A2495" w:rsidP="003A2495">
      <w:pPr>
        <w:rPr>
          <w:rFonts w:ascii="Segoe UI" w:hAnsi="Segoe UI" w:cs="Segoe UI"/>
          <w:sz w:val="20"/>
          <w:szCs w:val="20"/>
        </w:rPr>
      </w:pPr>
      <w:hyperlink r:id="rId17" w:history="1">
        <w:r w:rsidRPr="00B920B1">
          <w:rPr>
            <w:rStyle w:val="Hyperlink"/>
            <w:rFonts w:ascii="Segoe UI" w:hAnsi="Segoe UI" w:cs="Segoe UI"/>
            <w:sz w:val="20"/>
            <w:szCs w:val="20"/>
          </w:rPr>
          <w:t>https://www.bitkom.org/noindex/Publikationen/2017/Leitfaden/DS-GVO/FirstSpirit-1496912702488170601-Auftragsverarbeitung-Anlage-Mustervertrag-online-arial.docx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sectPr w:rsidR="009C00C1" w:rsidRPr="003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5"/>
    <w:rsid w:val="003A2495"/>
    <w:rsid w:val="009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F750"/>
  <w15:chartTrackingRefBased/>
  <w15:docId w15:val="{7414CA34-AE65-4D9C-9098-F4C9E4F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achsen-anhalt.de/fileadmin/Bibliothek/Landesaemter/LfD/PDF/binary/Informationen/Hinweise/auftrags_dv/Muster_fuer_Auftragsverarbeitungsvertrag_nach_DS-GVO.pdf" TargetMode="External"/><Relationship Id="rId13" Type="http://schemas.openxmlformats.org/officeDocument/2006/relationships/hyperlink" Target="https://www.bvdnet.de/ds-gvo-wichtige-handlungsfelder-fuer-unternehme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tenschutz.sachsen-anhalt.de/informationen/internationales/datenschutz-grundverordnung/verzeichnis-der-verarbeitungstaetigkeiten-nach-artikel-30-ds-gvo/" TargetMode="External"/><Relationship Id="rId12" Type="http://schemas.openxmlformats.org/officeDocument/2006/relationships/hyperlink" Target="https://www.bvdnet.de/themen/bvd-blog/" TargetMode="External"/><Relationship Id="rId17" Type="http://schemas.openxmlformats.org/officeDocument/2006/relationships/hyperlink" Target="https://www.bitkom.org/noindex/Publikationen/2017/Leitfaden/DS-GVO/FirstSpirit-1496912702488170601-Auftragsverarbeitung-Anlage-Mustervertrag-online-arial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ivacyofficers.at/Privacyofficers_Checkliste_Umsetzung_DSGVO_v2.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enschutz.sachsen-anhalt.de/fileadmin/Bibliothek/Landesaemter/LfD/PDF/binary/Informationen/Internationales/Datenschutz-Grundverordnung/KMU_Vorbereitung_auf_die_DS-GVO.pdf" TargetMode="External"/><Relationship Id="rId11" Type="http://schemas.openxmlformats.org/officeDocument/2006/relationships/hyperlink" Target="http://ec.europa.eu/newsroom/article29/news.cfm?item_type=1360" TargetMode="External"/><Relationship Id="rId5" Type="http://schemas.openxmlformats.org/officeDocument/2006/relationships/hyperlink" Target="https://datenschutz.sachsen-anhalt.de/informationen/internationales/datenschutz-grundverordnung/" TargetMode="External"/><Relationship Id="rId15" Type="http://schemas.openxmlformats.org/officeDocument/2006/relationships/hyperlink" Target="https://www.gdd.de/gdd-arbeitshilfen/praxishilfen-ds-gvo/praxishilfen-ds-gvo" TargetMode="External"/><Relationship Id="rId10" Type="http://schemas.openxmlformats.org/officeDocument/2006/relationships/hyperlink" Target="https://datenschutz.sachsen-anhalt.de/informationen/internationales/datenschutz-grundverordnung/leitlinien-der-artikel-29-datenschutzgrupp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fweha-verlag.de/Bd41eBook" TargetMode="External"/><Relationship Id="rId9" Type="http://schemas.openxmlformats.org/officeDocument/2006/relationships/hyperlink" Target="https://datenschutz.sachsen-anhalt.de/informationen/internationales/datenschutz-grundverordnung/kurzpapiere-zum-neuen-datenschutzrecht/" TargetMode="External"/><Relationship Id="rId14" Type="http://schemas.openxmlformats.org/officeDocument/2006/relationships/hyperlink" Target="https://www.bvdnet.de/datenschutzbeauftragten-find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karenleonhardt</dc:creator>
  <cp:keywords/>
  <dc:description/>
  <cp:lastModifiedBy>karenleonhardt</cp:lastModifiedBy>
  <cp:revision>1</cp:revision>
  <dcterms:created xsi:type="dcterms:W3CDTF">2018-03-05T11:32:00Z</dcterms:created>
  <dcterms:modified xsi:type="dcterms:W3CDTF">2018-03-05T11:34:00Z</dcterms:modified>
</cp:coreProperties>
</file>